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1B05D" w14:textId="77777777" w:rsidR="007843AA" w:rsidRDefault="007843AA" w:rsidP="00C412CD">
      <w:pPr>
        <w:pStyle w:val="Bezproreda"/>
        <w:jc w:val="both"/>
        <w:rPr>
          <w:rFonts w:cstheme="minorHAnsi"/>
          <w:b/>
        </w:rPr>
      </w:pPr>
    </w:p>
    <w:p w14:paraId="58B7D067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  <w:r w:rsidRPr="007843AA">
        <w:rPr>
          <w:rFonts w:ascii="Sylfaen" w:hAnsi="Sylfaen" w:cstheme="minorHAnsi"/>
        </w:rPr>
        <w:t>UPRAVNO VIJEĆE</w:t>
      </w:r>
    </w:p>
    <w:p w14:paraId="4D8D0A81" w14:textId="77777777" w:rsidR="00FC036F" w:rsidRDefault="00FC036F" w:rsidP="00FC036F">
      <w:pPr>
        <w:pStyle w:val="Bezproreda"/>
        <w:jc w:val="both"/>
        <w:rPr>
          <w:rFonts w:ascii="Sylfaen" w:hAnsi="Sylfaen" w:cstheme="minorHAnsi"/>
        </w:rPr>
      </w:pPr>
      <w:r>
        <w:rPr>
          <w:rFonts w:ascii="Sylfaen" w:hAnsi="Sylfaen" w:cstheme="minorHAnsi"/>
        </w:rPr>
        <w:t>KLASA: 400-07/26-01/01</w:t>
      </w:r>
    </w:p>
    <w:p w14:paraId="618F098C" w14:textId="265F3065" w:rsidR="00FC036F" w:rsidRDefault="00FC036F" w:rsidP="00C412CD">
      <w:pPr>
        <w:pStyle w:val="Bezproreda"/>
        <w:jc w:val="both"/>
        <w:rPr>
          <w:rFonts w:ascii="Sylfaen" w:hAnsi="Sylfaen" w:cstheme="minorHAnsi"/>
        </w:rPr>
      </w:pPr>
      <w:r>
        <w:rPr>
          <w:rFonts w:ascii="Sylfaen" w:hAnsi="Sylfaen" w:cstheme="minorHAnsi"/>
        </w:rPr>
        <w:t>URBROJ: 2125-76-26-0</w:t>
      </w:r>
      <w:r>
        <w:rPr>
          <w:rFonts w:ascii="Sylfaen" w:hAnsi="Sylfaen" w:cstheme="minorHAnsi"/>
        </w:rPr>
        <w:t>2</w:t>
      </w:r>
    </w:p>
    <w:p w14:paraId="0448195F" w14:textId="21FF7DEF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  <w:r w:rsidRPr="007843AA">
        <w:rPr>
          <w:rFonts w:ascii="Sylfaen" w:hAnsi="Sylfaen" w:cstheme="minorHAnsi"/>
        </w:rPr>
        <w:t xml:space="preserve">Gospić, </w:t>
      </w:r>
      <w:r w:rsidRPr="002750D8">
        <w:rPr>
          <w:rFonts w:ascii="Sylfaen" w:hAnsi="Sylfaen" w:cstheme="minorHAnsi"/>
        </w:rPr>
        <w:t>2</w:t>
      </w:r>
      <w:r w:rsidR="002750D8" w:rsidRPr="002750D8">
        <w:rPr>
          <w:rFonts w:ascii="Sylfaen" w:hAnsi="Sylfaen" w:cstheme="minorHAnsi"/>
        </w:rPr>
        <w:t>7</w:t>
      </w:r>
      <w:r w:rsidRPr="002750D8">
        <w:rPr>
          <w:rFonts w:ascii="Sylfaen" w:hAnsi="Sylfaen" w:cstheme="minorHAnsi"/>
        </w:rPr>
        <w:t xml:space="preserve">. veljače </w:t>
      </w:r>
      <w:r w:rsidRPr="00B61B4E">
        <w:rPr>
          <w:rFonts w:ascii="Sylfaen" w:hAnsi="Sylfaen" w:cstheme="minorHAnsi"/>
        </w:rPr>
        <w:t>202</w:t>
      </w:r>
      <w:r w:rsidR="00E9223E">
        <w:rPr>
          <w:rFonts w:ascii="Sylfaen" w:hAnsi="Sylfaen" w:cstheme="minorHAnsi"/>
        </w:rPr>
        <w:t>6</w:t>
      </w:r>
      <w:r w:rsidRPr="00B61B4E">
        <w:rPr>
          <w:rFonts w:ascii="Sylfaen" w:hAnsi="Sylfaen" w:cstheme="minorHAnsi"/>
        </w:rPr>
        <w:t>. godine</w:t>
      </w:r>
      <w:r w:rsidRPr="00B61B4E">
        <w:rPr>
          <w:rFonts w:ascii="Sylfaen" w:hAnsi="Sylfaen" w:cstheme="minorHAnsi"/>
        </w:rPr>
        <w:tab/>
      </w:r>
      <w:r w:rsidR="00E9223E">
        <w:rPr>
          <w:rFonts w:ascii="Sylfaen" w:hAnsi="Sylfaen" w:cstheme="minorHAnsi"/>
        </w:rPr>
        <w:tab/>
      </w:r>
      <w:r w:rsidR="00E9223E">
        <w:rPr>
          <w:rFonts w:ascii="Sylfaen" w:hAnsi="Sylfaen" w:cstheme="minorHAnsi"/>
        </w:rPr>
        <w:tab/>
      </w:r>
      <w:r w:rsidR="00E9223E">
        <w:rPr>
          <w:rFonts w:ascii="Sylfaen" w:hAnsi="Sylfaen" w:cstheme="minorHAnsi"/>
        </w:rPr>
        <w:tab/>
      </w:r>
      <w:r w:rsidR="00E9223E">
        <w:rPr>
          <w:rFonts w:ascii="Sylfaen" w:hAnsi="Sylfaen" w:cstheme="minorHAnsi"/>
        </w:rPr>
        <w:tab/>
      </w:r>
      <w:r w:rsidR="00E9223E">
        <w:rPr>
          <w:rFonts w:ascii="Sylfaen" w:hAnsi="Sylfaen" w:cstheme="minorHAnsi"/>
        </w:rPr>
        <w:tab/>
        <w:t xml:space="preserve">         </w:t>
      </w:r>
      <w:r w:rsidR="007843AA">
        <w:rPr>
          <w:rFonts w:ascii="Sylfaen" w:hAnsi="Sylfaen" w:cstheme="minorHAnsi"/>
        </w:rPr>
        <w:tab/>
      </w:r>
      <w:r w:rsidR="00380292">
        <w:rPr>
          <w:rFonts w:ascii="Sylfaen" w:hAnsi="Sylfaen" w:cstheme="minorHAnsi"/>
        </w:rPr>
        <w:tab/>
      </w:r>
      <w:r w:rsidR="00380292">
        <w:rPr>
          <w:rFonts w:ascii="Sylfaen" w:hAnsi="Sylfaen" w:cstheme="minorHAnsi"/>
        </w:rPr>
        <w:tab/>
      </w:r>
      <w:r w:rsidR="00380292">
        <w:rPr>
          <w:rFonts w:ascii="Sylfaen" w:hAnsi="Sylfaen" w:cstheme="minorHAnsi"/>
        </w:rPr>
        <w:tab/>
      </w:r>
      <w:r w:rsidR="00380292">
        <w:rPr>
          <w:rFonts w:ascii="Sylfaen" w:hAnsi="Sylfaen" w:cstheme="minorHAnsi"/>
        </w:rPr>
        <w:tab/>
        <w:t xml:space="preserve">            </w:t>
      </w:r>
      <w:r w:rsidR="007843AA">
        <w:rPr>
          <w:rFonts w:ascii="Sylfaen" w:hAnsi="Sylfaen" w:cstheme="minorHAnsi"/>
        </w:rPr>
        <w:tab/>
      </w:r>
      <w:r w:rsidR="007843AA">
        <w:rPr>
          <w:rFonts w:ascii="Sylfaen" w:hAnsi="Sylfaen" w:cstheme="minorHAnsi"/>
        </w:rPr>
        <w:tab/>
      </w:r>
      <w:r w:rsidR="007843AA">
        <w:rPr>
          <w:rFonts w:ascii="Sylfaen" w:hAnsi="Sylfaen" w:cstheme="minorHAnsi"/>
        </w:rPr>
        <w:tab/>
      </w:r>
      <w:r w:rsidR="007843AA">
        <w:rPr>
          <w:rFonts w:ascii="Sylfaen" w:hAnsi="Sylfaen" w:cstheme="minorHAnsi"/>
        </w:rPr>
        <w:tab/>
        <w:t xml:space="preserve">         </w:t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</w:r>
    </w:p>
    <w:p w14:paraId="5D01FA7F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2FF3C1B0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355A57D4" w14:textId="77777777" w:rsidR="00C412CD" w:rsidRPr="007843AA" w:rsidRDefault="00C412CD" w:rsidP="00C412CD">
      <w:pPr>
        <w:pStyle w:val="Bezproreda"/>
        <w:ind w:firstLine="708"/>
        <w:jc w:val="both"/>
        <w:rPr>
          <w:rFonts w:ascii="Sylfaen" w:hAnsi="Sylfaen" w:cstheme="minorHAnsi"/>
        </w:rPr>
      </w:pPr>
    </w:p>
    <w:p w14:paraId="65E82027" w14:textId="77777777" w:rsidR="00C412CD" w:rsidRPr="007843AA" w:rsidRDefault="00C412CD" w:rsidP="00C412CD">
      <w:pPr>
        <w:pStyle w:val="Bezproreda"/>
        <w:ind w:firstLine="708"/>
        <w:jc w:val="both"/>
        <w:rPr>
          <w:rFonts w:ascii="Sylfaen" w:hAnsi="Sylfaen" w:cstheme="minorHAnsi"/>
        </w:rPr>
      </w:pPr>
    </w:p>
    <w:p w14:paraId="15266498" w14:textId="5E45080A" w:rsidR="00C412CD" w:rsidRPr="00B61B4E" w:rsidRDefault="00C412CD" w:rsidP="00C412CD">
      <w:pPr>
        <w:jc w:val="both"/>
        <w:rPr>
          <w:rFonts w:ascii="Sylfaen" w:hAnsi="Sylfaen" w:cstheme="minorHAnsi"/>
        </w:rPr>
      </w:pPr>
      <w:r w:rsidRPr="00B61B4E">
        <w:rPr>
          <w:rFonts w:ascii="Sylfaen" w:hAnsi="Sylfaen" w:cstheme="minorHAnsi"/>
        </w:rPr>
        <w:t xml:space="preserve">Na temelju članka 21. i 23. Statuta Zavoda za hitnu medicinu Ličko-senjske županije, KLASA: 007-06/23-01/05, URBROJ: 2125/76-05-23-02 od 6. listopada 2023. godine, Upravno vijeće Zavoda za hitnu medicinu Ličko-senjske županije, Upravno vijeće, na prijedlog ravnateljice, na </w:t>
      </w:r>
      <w:r w:rsidR="00E9223E">
        <w:rPr>
          <w:rFonts w:ascii="Sylfaen" w:hAnsi="Sylfaen" w:cstheme="minorHAnsi"/>
        </w:rPr>
        <w:t>70</w:t>
      </w:r>
      <w:r w:rsidRPr="00B61B4E">
        <w:rPr>
          <w:rFonts w:ascii="Sylfaen" w:hAnsi="Sylfaen" w:cstheme="minorHAnsi"/>
        </w:rPr>
        <w:t xml:space="preserve">. sjednici održanoj </w:t>
      </w:r>
      <w:r w:rsidRPr="002750D8">
        <w:rPr>
          <w:rFonts w:ascii="Sylfaen" w:hAnsi="Sylfaen" w:cstheme="minorHAnsi"/>
        </w:rPr>
        <w:t>2</w:t>
      </w:r>
      <w:r w:rsidR="002750D8" w:rsidRPr="002750D8">
        <w:rPr>
          <w:rFonts w:ascii="Sylfaen" w:hAnsi="Sylfaen" w:cstheme="minorHAnsi"/>
        </w:rPr>
        <w:t>7</w:t>
      </w:r>
      <w:r w:rsidRPr="002750D8">
        <w:rPr>
          <w:rFonts w:ascii="Sylfaen" w:hAnsi="Sylfaen" w:cstheme="minorHAnsi"/>
        </w:rPr>
        <w:t>. veljače 202</w:t>
      </w:r>
      <w:r w:rsidR="00E9223E" w:rsidRPr="002750D8">
        <w:rPr>
          <w:rFonts w:ascii="Sylfaen" w:hAnsi="Sylfaen" w:cstheme="minorHAnsi"/>
        </w:rPr>
        <w:t>6</w:t>
      </w:r>
      <w:r w:rsidRPr="002750D8">
        <w:rPr>
          <w:rFonts w:ascii="Sylfaen" w:hAnsi="Sylfaen" w:cstheme="minorHAnsi"/>
        </w:rPr>
        <w:t>. godine</w:t>
      </w:r>
      <w:r w:rsidRPr="00B61B4E">
        <w:rPr>
          <w:rFonts w:ascii="Sylfaen" w:hAnsi="Sylfaen" w:cstheme="minorHAnsi"/>
        </w:rPr>
        <w:t xml:space="preserve">, donijelo je </w:t>
      </w:r>
    </w:p>
    <w:p w14:paraId="7CEDC852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492AFF54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11921801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2CAF93B7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66C2938B" w14:textId="77777777" w:rsidR="00C412CD" w:rsidRPr="007843AA" w:rsidRDefault="00C412CD" w:rsidP="007843AA">
      <w:pPr>
        <w:pStyle w:val="Bezproreda"/>
        <w:jc w:val="center"/>
        <w:rPr>
          <w:rFonts w:ascii="Sylfaen" w:hAnsi="Sylfaen" w:cstheme="minorHAnsi"/>
          <w:b/>
        </w:rPr>
      </w:pPr>
      <w:r w:rsidRPr="007843AA">
        <w:rPr>
          <w:rFonts w:ascii="Sylfaen" w:hAnsi="Sylfaen" w:cstheme="minorHAnsi"/>
          <w:b/>
        </w:rPr>
        <w:t>ZAKLJUČAK</w:t>
      </w:r>
    </w:p>
    <w:p w14:paraId="51A320F3" w14:textId="41FB0A12" w:rsidR="00C412CD" w:rsidRPr="007843AA" w:rsidRDefault="00C412CD" w:rsidP="007843AA">
      <w:pPr>
        <w:pStyle w:val="Bezproreda"/>
        <w:jc w:val="center"/>
        <w:rPr>
          <w:rFonts w:ascii="Sylfaen" w:hAnsi="Sylfaen" w:cstheme="minorHAnsi"/>
          <w:b/>
        </w:rPr>
      </w:pPr>
      <w:r w:rsidRPr="007843AA">
        <w:rPr>
          <w:rFonts w:ascii="Sylfaen" w:hAnsi="Sylfaen" w:cstheme="minorHAnsi"/>
          <w:b/>
        </w:rPr>
        <w:t>o usvajanju Izvješća o radu za 202</w:t>
      </w:r>
      <w:r w:rsidR="00E9223E">
        <w:rPr>
          <w:rFonts w:ascii="Sylfaen" w:hAnsi="Sylfaen" w:cstheme="minorHAnsi"/>
          <w:b/>
        </w:rPr>
        <w:t>5</w:t>
      </w:r>
      <w:r w:rsidRPr="007843AA">
        <w:rPr>
          <w:rFonts w:ascii="Sylfaen" w:hAnsi="Sylfaen" w:cstheme="minorHAnsi"/>
          <w:b/>
        </w:rPr>
        <w:t>. godinu</w:t>
      </w:r>
    </w:p>
    <w:p w14:paraId="7A33E1DE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336CE873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741E65B5" w14:textId="77777777" w:rsidR="00C412CD" w:rsidRPr="007843AA" w:rsidRDefault="00C412CD" w:rsidP="00C412CD">
      <w:pPr>
        <w:pStyle w:val="Bezproreda"/>
        <w:ind w:left="3540" w:firstLine="708"/>
        <w:jc w:val="both"/>
        <w:rPr>
          <w:rFonts w:ascii="Sylfaen" w:hAnsi="Sylfaen" w:cstheme="minorHAnsi"/>
          <w:b/>
        </w:rPr>
      </w:pPr>
      <w:r w:rsidRPr="007843AA">
        <w:rPr>
          <w:rFonts w:ascii="Sylfaen" w:hAnsi="Sylfaen" w:cstheme="minorHAnsi"/>
          <w:b/>
        </w:rPr>
        <w:t>I.</w:t>
      </w:r>
    </w:p>
    <w:p w14:paraId="4D30BA1A" w14:textId="577962C2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  <w:r w:rsidRPr="007843AA">
        <w:rPr>
          <w:rFonts w:ascii="Sylfaen" w:hAnsi="Sylfaen" w:cstheme="minorHAnsi"/>
        </w:rPr>
        <w:t>Usvaja se Izvješće o radu Zavoda za hitnu medicinu Ličko-senjske županije za 202</w:t>
      </w:r>
      <w:r w:rsidR="00E9223E">
        <w:rPr>
          <w:rFonts w:ascii="Sylfaen" w:hAnsi="Sylfaen" w:cstheme="minorHAnsi"/>
        </w:rPr>
        <w:t>5</w:t>
      </w:r>
      <w:r w:rsidRPr="007843AA">
        <w:rPr>
          <w:rFonts w:ascii="Sylfaen" w:hAnsi="Sylfaen" w:cstheme="minorHAnsi"/>
        </w:rPr>
        <w:t xml:space="preserve">. godinu. </w:t>
      </w:r>
    </w:p>
    <w:p w14:paraId="61606045" w14:textId="77777777" w:rsidR="00C412CD" w:rsidRPr="007843AA" w:rsidRDefault="00C412CD" w:rsidP="00C412CD">
      <w:pPr>
        <w:pStyle w:val="Bezproreda"/>
        <w:ind w:firstLine="708"/>
        <w:jc w:val="both"/>
        <w:rPr>
          <w:rFonts w:ascii="Sylfaen" w:hAnsi="Sylfaen" w:cstheme="minorHAnsi"/>
        </w:rPr>
      </w:pPr>
    </w:p>
    <w:p w14:paraId="495A1553" w14:textId="77777777" w:rsidR="00C412CD" w:rsidRPr="007843AA" w:rsidRDefault="00C412CD" w:rsidP="00C412CD">
      <w:pPr>
        <w:pStyle w:val="Bezproreda"/>
        <w:ind w:firstLine="708"/>
        <w:jc w:val="both"/>
        <w:rPr>
          <w:rFonts w:ascii="Sylfaen" w:hAnsi="Sylfaen" w:cstheme="minorHAnsi"/>
          <w:b/>
        </w:rPr>
      </w:pP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  <w:b/>
        </w:rPr>
        <w:t xml:space="preserve">             II.</w:t>
      </w:r>
    </w:p>
    <w:p w14:paraId="1FF0FE53" w14:textId="1AEFAF84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  <w:r w:rsidRPr="007843AA">
        <w:rPr>
          <w:rFonts w:ascii="Sylfaen" w:hAnsi="Sylfaen" w:cstheme="minorHAnsi"/>
        </w:rPr>
        <w:t>Izvješće o radu Zavoda za hitnu medicinu Ličko-senjske županije za 202</w:t>
      </w:r>
      <w:r w:rsidR="00E9223E">
        <w:rPr>
          <w:rFonts w:ascii="Sylfaen" w:hAnsi="Sylfaen" w:cstheme="minorHAnsi"/>
        </w:rPr>
        <w:t>5</w:t>
      </w:r>
      <w:r w:rsidRPr="007843AA">
        <w:rPr>
          <w:rFonts w:ascii="Sylfaen" w:hAnsi="Sylfaen" w:cstheme="minorHAnsi"/>
        </w:rPr>
        <w:t>. godinu i ovaj Zaključak dostavljaju se Ličko-senjskoj županiji.</w:t>
      </w:r>
    </w:p>
    <w:p w14:paraId="7B598293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33F34C18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17BB16F4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7F6C4722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77F1E1E7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  <w:r w:rsidRPr="007843AA">
        <w:rPr>
          <w:rFonts w:ascii="Sylfaen" w:hAnsi="Sylfaen" w:cstheme="minorHAnsi"/>
        </w:rPr>
        <w:t xml:space="preserve">                                                                                          </w:t>
      </w:r>
      <w:r w:rsidRPr="007843AA">
        <w:rPr>
          <w:rFonts w:ascii="Sylfaen" w:hAnsi="Sylfaen" w:cstheme="minorHAnsi"/>
        </w:rPr>
        <w:tab/>
        <w:t xml:space="preserve">                 </w:t>
      </w:r>
      <w:r w:rsidR="007843AA" w:rsidRPr="007843AA">
        <w:rPr>
          <w:rFonts w:ascii="Sylfaen" w:hAnsi="Sylfaen" w:cstheme="minorHAnsi"/>
        </w:rPr>
        <w:t xml:space="preserve">   </w:t>
      </w:r>
      <w:r w:rsidRPr="007843AA">
        <w:rPr>
          <w:rFonts w:ascii="Sylfaen" w:hAnsi="Sylfaen" w:cstheme="minorHAnsi"/>
        </w:rPr>
        <w:t>PREDSJEDNICA</w:t>
      </w:r>
    </w:p>
    <w:p w14:paraId="1574532E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2AA7D3B8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  <w:r w:rsidRPr="007843AA">
        <w:rPr>
          <w:rFonts w:ascii="Sylfaen" w:hAnsi="Sylfaen" w:cstheme="minorHAnsi"/>
        </w:rPr>
        <w:t xml:space="preserve">                                                               </w:t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</w:r>
      <w:r w:rsidRPr="007843AA">
        <w:rPr>
          <w:rFonts w:ascii="Sylfaen" w:hAnsi="Sylfaen" w:cstheme="minorHAnsi"/>
        </w:rPr>
        <w:tab/>
        <w:t xml:space="preserve">     </w:t>
      </w:r>
      <w:r w:rsidR="007843AA">
        <w:rPr>
          <w:rFonts w:ascii="Sylfaen" w:hAnsi="Sylfaen" w:cstheme="minorHAnsi"/>
        </w:rPr>
        <w:t xml:space="preserve">  </w:t>
      </w:r>
      <w:r w:rsidRPr="007843AA">
        <w:rPr>
          <w:rFonts w:ascii="Sylfaen" w:hAnsi="Sylfaen" w:cstheme="minorHAnsi"/>
        </w:rPr>
        <w:t xml:space="preserve"> Tomislava Jurković, mag. </w:t>
      </w:r>
      <w:proofErr w:type="spellStart"/>
      <w:r w:rsidRPr="007843AA">
        <w:rPr>
          <w:rFonts w:ascii="Sylfaen" w:hAnsi="Sylfaen" w:cstheme="minorHAnsi"/>
        </w:rPr>
        <w:t>act</w:t>
      </w:r>
      <w:proofErr w:type="spellEnd"/>
      <w:r w:rsidRPr="007843AA">
        <w:rPr>
          <w:rFonts w:ascii="Sylfaen" w:hAnsi="Sylfaen" w:cstheme="minorHAnsi"/>
        </w:rPr>
        <w:t xml:space="preserve">. </w:t>
      </w:r>
      <w:proofErr w:type="spellStart"/>
      <w:r w:rsidRPr="007843AA">
        <w:rPr>
          <w:rFonts w:ascii="Sylfaen" w:hAnsi="Sylfaen" w:cstheme="minorHAnsi"/>
        </w:rPr>
        <w:t>soc</w:t>
      </w:r>
      <w:proofErr w:type="spellEnd"/>
      <w:r w:rsidRPr="007843AA">
        <w:rPr>
          <w:rFonts w:ascii="Sylfaen" w:hAnsi="Sylfaen" w:cstheme="minorHAnsi"/>
        </w:rPr>
        <w:t>.</w:t>
      </w:r>
    </w:p>
    <w:p w14:paraId="037202AE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47DD6F9A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150F4F19" w14:textId="77777777" w:rsidR="00C412CD" w:rsidRPr="007843AA" w:rsidRDefault="00C412CD" w:rsidP="00C412CD">
      <w:pPr>
        <w:pStyle w:val="Bezproreda"/>
        <w:jc w:val="both"/>
        <w:rPr>
          <w:rFonts w:ascii="Sylfaen" w:hAnsi="Sylfaen" w:cstheme="minorHAnsi"/>
        </w:rPr>
      </w:pPr>
    </w:p>
    <w:p w14:paraId="075A37FE" w14:textId="77777777" w:rsidR="00B30F10" w:rsidRPr="007843AA" w:rsidRDefault="00B30F10" w:rsidP="00B30F10">
      <w:pPr>
        <w:rPr>
          <w:rFonts w:ascii="Sylfaen" w:hAnsi="Sylfaen" w:cs="Calibri Light"/>
          <w:sz w:val="20"/>
          <w:szCs w:val="20"/>
        </w:rPr>
      </w:pPr>
    </w:p>
    <w:p w14:paraId="2B22D0CF" w14:textId="77777777" w:rsidR="00B30F10" w:rsidRPr="007843AA" w:rsidRDefault="00B30F10" w:rsidP="00B30F10">
      <w:pPr>
        <w:rPr>
          <w:rFonts w:ascii="Sylfaen" w:hAnsi="Sylfaen" w:cs="Calibri Light"/>
          <w:sz w:val="20"/>
          <w:szCs w:val="20"/>
        </w:rPr>
      </w:pPr>
    </w:p>
    <w:p w14:paraId="71B15E40" w14:textId="77777777" w:rsidR="00B30F10" w:rsidRPr="007843AA" w:rsidRDefault="00B30F10" w:rsidP="00B30F10">
      <w:pPr>
        <w:rPr>
          <w:rFonts w:ascii="Sylfaen" w:hAnsi="Sylfaen" w:cs="Calibri Light"/>
          <w:sz w:val="20"/>
          <w:szCs w:val="20"/>
        </w:rPr>
      </w:pPr>
    </w:p>
    <w:p w14:paraId="3C79C146" w14:textId="77777777" w:rsidR="00B30F10" w:rsidRPr="007843AA" w:rsidRDefault="00B30F10" w:rsidP="00B30F10">
      <w:pPr>
        <w:rPr>
          <w:rFonts w:ascii="Sylfaen" w:hAnsi="Sylfaen" w:cs="Calibri Light"/>
          <w:sz w:val="20"/>
          <w:szCs w:val="20"/>
        </w:rPr>
      </w:pPr>
    </w:p>
    <w:p w14:paraId="25F8765E" w14:textId="77777777" w:rsidR="00B30F10" w:rsidRPr="007843AA" w:rsidRDefault="00B30F10" w:rsidP="00B30F10">
      <w:pPr>
        <w:rPr>
          <w:rFonts w:ascii="Sylfaen" w:hAnsi="Sylfaen" w:cs="Calibri Light"/>
          <w:sz w:val="20"/>
          <w:szCs w:val="20"/>
        </w:rPr>
      </w:pPr>
    </w:p>
    <w:p w14:paraId="47E1C91E" w14:textId="77777777" w:rsidR="00B30F10" w:rsidRPr="007843AA" w:rsidRDefault="00B30F10" w:rsidP="00B30F10">
      <w:pPr>
        <w:rPr>
          <w:rFonts w:ascii="Sylfaen" w:hAnsi="Sylfaen" w:cs="Calibri Light"/>
          <w:sz w:val="20"/>
          <w:szCs w:val="20"/>
        </w:rPr>
      </w:pPr>
    </w:p>
    <w:p w14:paraId="3BED5CFD" w14:textId="77777777" w:rsidR="00976A5E" w:rsidRPr="007843AA" w:rsidRDefault="00976A5E" w:rsidP="008540F4">
      <w:pPr>
        <w:spacing w:after="0"/>
        <w:rPr>
          <w:rFonts w:ascii="Sylfaen" w:hAnsi="Sylfaen"/>
        </w:rPr>
      </w:pPr>
    </w:p>
    <w:sectPr w:rsidR="00976A5E" w:rsidRPr="007843A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0218C" w14:textId="77777777" w:rsidR="002329CF" w:rsidRDefault="002329CF" w:rsidP="00976A5E">
      <w:pPr>
        <w:spacing w:after="0" w:line="240" w:lineRule="auto"/>
      </w:pPr>
      <w:r>
        <w:separator/>
      </w:r>
    </w:p>
  </w:endnote>
  <w:endnote w:type="continuationSeparator" w:id="0">
    <w:p w14:paraId="798223B1" w14:textId="77777777" w:rsidR="002329CF" w:rsidRDefault="002329CF" w:rsidP="00976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67"/>
      <w:gridCol w:w="4635"/>
    </w:tblGrid>
    <w:tr w:rsidR="00976A5E" w14:paraId="5595E2CE" w14:textId="77777777" w:rsidTr="00976A5E">
      <w:trPr>
        <w:trHeight w:hRule="exact" w:val="115"/>
      </w:trPr>
      <w:tc>
        <w:tcPr>
          <w:tcW w:w="4552" w:type="dxa"/>
          <w:shd w:val="clear" w:color="auto" w:fill="5B9BD5" w:themeFill="accent1"/>
          <w:tcMar>
            <w:top w:w="0" w:type="dxa"/>
            <w:bottom w:w="0" w:type="dxa"/>
          </w:tcMar>
        </w:tcPr>
        <w:p w14:paraId="5D98EB92" w14:textId="77777777" w:rsidR="00976A5E" w:rsidRDefault="00976A5E">
          <w:pPr>
            <w:pStyle w:val="Zaglavlje"/>
            <w:rPr>
              <w:caps/>
              <w:sz w:val="18"/>
            </w:rPr>
          </w:pPr>
        </w:p>
      </w:tc>
      <w:tc>
        <w:tcPr>
          <w:tcW w:w="4520" w:type="dxa"/>
          <w:shd w:val="clear" w:color="auto" w:fill="5B9BD5" w:themeFill="accent1"/>
          <w:tcMar>
            <w:top w:w="0" w:type="dxa"/>
            <w:bottom w:w="0" w:type="dxa"/>
          </w:tcMar>
        </w:tcPr>
        <w:p w14:paraId="4E921754" w14:textId="77777777" w:rsidR="00976A5E" w:rsidRDefault="00976A5E">
          <w:pPr>
            <w:pStyle w:val="Zaglavlje"/>
            <w:jc w:val="right"/>
            <w:rPr>
              <w:caps/>
              <w:sz w:val="18"/>
            </w:rPr>
          </w:pPr>
        </w:p>
      </w:tc>
    </w:tr>
  </w:tbl>
  <w:p w14:paraId="722AEB40" w14:textId="77777777" w:rsidR="00976A5E" w:rsidRPr="00022CBC" w:rsidRDefault="00976A5E" w:rsidP="00022CBC">
    <w:pPr>
      <w:pStyle w:val="Podnoje"/>
      <w:jc w:val="both"/>
      <w:rPr>
        <w:rFonts w:ascii="Cambria" w:hAnsi="Cambria"/>
        <w:sz w:val="18"/>
        <w:szCs w:val="18"/>
      </w:rPr>
    </w:pPr>
    <w:r w:rsidRPr="00022CBC">
      <w:rPr>
        <w:rFonts w:ascii="Cambria" w:hAnsi="Cambria"/>
        <w:sz w:val="18"/>
        <w:szCs w:val="18"/>
      </w:rPr>
      <w:t xml:space="preserve">Zavod za hitnu medicinu Ličko-senjske županije, Gospić, Vile Velebita 15, OIB: 98488701478,  MB: 02780496, </w:t>
    </w:r>
  </w:p>
  <w:p w14:paraId="738FDE19" w14:textId="77777777" w:rsidR="00976A5E" w:rsidRPr="00022CBC" w:rsidRDefault="00976A5E" w:rsidP="00022CBC">
    <w:pPr>
      <w:pStyle w:val="Podnoje"/>
      <w:jc w:val="both"/>
      <w:rPr>
        <w:rFonts w:ascii="Cambria" w:hAnsi="Cambria"/>
        <w:sz w:val="18"/>
        <w:szCs w:val="18"/>
      </w:rPr>
    </w:pPr>
    <w:r w:rsidRPr="00022CBC">
      <w:rPr>
        <w:rFonts w:ascii="Cambria" w:hAnsi="Cambria"/>
        <w:sz w:val="18"/>
        <w:szCs w:val="18"/>
      </w:rPr>
      <w:t xml:space="preserve">IBAN: HR 3723900011100437045, SWIFT: HPBZHR2X, e-mail: </w:t>
    </w:r>
    <w:hyperlink r:id="rId1" w:history="1">
      <w:r w:rsidRPr="00022CBC">
        <w:rPr>
          <w:rStyle w:val="Hiperveza"/>
          <w:rFonts w:ascii="Cambria" w:hAnsi="Cambria"/>
          <w:sz w:val="18"/>
          <w:szCs w:val="18"/>
        </w:rPr>
        <w:t>pisarnica@zzhmlsz.hr</w:t>
      </w:r>
    </w:hyperlink>
    <w:r w:rsidRPr="00022CBC">
      <w:rPr>
        <w:rFonts w:ascii="Cambria" w:hAnsi="Cambria"/>
        <w:sz w:val="18"/>
        <w:szCs w:val="18"/>
      </w:rPr>
      <w:t xml:space="preserve">, </w:t>
    </w:r>
    <w:r w:rsidR="00BC70C3">
      <w:rPr>
        <w:rFonts w:ascii="Cambria" w:hAnsi="Cambria"/>
        <w:sz w:val="18"/>
        <w:szCs w:val="18"/>
      </w:rPr>
      <w:t>telefon: 053/560-525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11A2D" w14:textId="77777777" w:rsidR="002329CF" w:rsidRDefault="002329CF" w:rsidP="00976A5E">
      <w:pPr>
        <w:spacing w:after="0" w:line="240" w:lineRule="auto"/>
      </w:pPr>
      <w:r>
        <w:separator/>
      </w:r>
    </w:p>
  </w:footnote>
  <w:footnote w:type="continuationSeparator" w:id="0">
    <w:p w14:paraId="37B6979B" w14:textId="77777777" w:rsidR="002329CF" w:rsidRDefault="002329CF" w:rsidP="00976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6D96" w14:textId="77777777" w:rsidR="00022CBC" w:rsidRDefault="00022CBC" w:rsidP="00976A5E">
    <w:pPr>
      <w:pStyle w:val="Zaglavlje"/>
      <w:tabs>
        <w:tab w:val="clear" w:pos="4536"/>
        <w:tab w:val="clear" w:pos="9072"/>
        <w:tab w:val="left" w:pos="765"/>
      </w:tabs>
      <w:rPr>
        <w:noProof/>
        <w:lang w:eastAsia="hr-HR"/>
      </w:rPr>
    </w:pPr>
  </w:p>
  <w:p w14:paraId="5CDBE370" w14:textId="77777777" w:rsidR="00022CBC" w:rsidRDefault="00022CBC" w:rsidP="00976A5E">
    <w:pPr>
      <w:pStyle w:val="Zaglavlje"/>
      <w:tabs>
        <w:tab w:val="clear" w:pos="4536"/>
        <w:tab w:val="clear" w:pos="9072"/>
        <w:tab w:val="left" w:pos="765"/>
      </w:tabs>
      <w:rPr>
        <w:noProof/>
        <w:lang w:eastAsia="hr-HR"/>
      </w:rPr>
    </w:pPr>
  </w:p>
  <w:p w14:paraId="7AB1389E" w14:textId="77777777" w:rsidR="00976A5E" w:rsidRDefault="00976A5E" w:rsidP="00976A5E">
    <w:pPr>
      <w:pStyle w:val="Zaglavlje"/>
      <w:tabs>
        <w:tab w:val="clear" w:pos="4536"/>
        <w:tab w:val="clear" w:pos="9072"/>
        <w:tab w:val="left" w:pos="765"/>
      </w:tabs>
    </w:pPr>
    <w:r>
      <w:rPr>
        <w:noProof/>
        <w:lang w:eastAsia="hr-HR"/>
      </w:rPr>
      <w:drawing>
        <wp:inline distT="0" distB="0" distL="0" distR="0" wp14:anchorId="4ED18DB1" wp14:editId="5835AEB8">
          <wp:extent cx="2921332" cy="73033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0689" cy="7301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4D04"/>
    <w:multiLevelType w:val="hybridMultilevel"/>
    <w:tmpl w:val="C9F41C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F2CF5"/>
    <w:multiLevelType w:val="hybridMultilevel"/>
    <w:tmpl w:val="1E0ACB46"/>
    <w:lvl w:ilvl="0" w:tplc="F7A8834A">
      <w:start w:val="53"/>
      <w:numFmt w:val="bullet"/>
      <w:lvlText w:val="-"/>
      <w:lvlJc w:val="left"/>
      <w:pPr>
        <w:ind w:left="6030" w:hanging="360"/>
      </w:pPr>
      <w:rPr>
        <w:rFonts w:ascii="Calibri Light" w:eastAsiaTheme="minorHAnsi" w:hAnsi="Calibri Light" w:cs="Calibri Light" w:hint="default"/>
      </w:rPr>
    </w:lvl>
    <w:lvl w:ilvl="1" w:tplc="041A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 w16cid:durableId="1832987256">
    <w:abstractNumId w:val="0"/>
  </w:num>
  <w:num w:numId="2" w16cid:durableId="1028870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A5E"/>
    <w:rsid w:val="00022CBC"/>
    <w:rsid w:val="000405BC"/>
    <w:rsid w:val="00094715"/>
    <w:rsid w:val="000F594A"/>
    <w:rsid w:val="00172F55"/>
    <w:rsid w:val="001B563E"/>
    <w:rsid w:val="001E29C9"/>
    <w:rsid w:val="001E4428"/>
    <w:rsid w:val="002329CF"/>
    <w:rsid w:val="002750D8"/>
    <w:rsid w:val="002E4797"/>
    <w:rsid w:val="0037741C"/>
    <w:rsid w:val="00380292"/>
    <w:rsid w:val="004F5F3F"/>
    <w:rsid w:val="005427EA"/>
    <w:rsid w:val="00616524"/>
    <w:rsid w:val="007162C8"/>
    <w:rsid w:val="00723B14"/>
    <w:rsid w:val="007826D9"/>
    <w:rsid w:val="007843AA"/>
    <w:rsid w:val="007B374B"/>
    <w:rsid w:val="007E1743"/>
    <w:rsid w:val="008540F4"/>
    <w:rsid w:val="00885E5F"/>
    <w:rsid w:val="00976A5E"/>
    <w:rsid w:val="009B474E"/>
    <w:rsid w:val="009B4F6E"/>
    <w:rsid w:val="009D0655"/>
    <w:rsid w:val="00A05B09"/>
    <w:rsid w:val="00A15025"/>
    <w:rsid w:val="00A70F38"/>
    <w:rsid w:val="00AA2798"/>
    <w:rsid w:val="00B25426"/>
    <w:rsid w:val="00B30F10"/>
    <w:rsid w:val="00B61B4E"/>
    <w:rsid w:val="00BA4126"/>
    <w:rsid w:val="00BC70C3"/>
    <w:rsid w:val="00C412CD"/>
    <w:rsid w:val="00D431CC"/>
    <w:rsid w:val="00DA4B74"/>
    <w:rsid w:val="00E9223E"/>
    <w:rsid w:val="00F37226"/>
    <w:rsid w:val="00F61254"/>
    <w:rsid w:val="00F66BE2"/>
    <w:rsid w:val="00FC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C7EA7"/>
  <w15:docId w15:val="{B15E6BDA-3621-47A1-BEEF-25890F0D7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9B4F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76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76A5E"/>
  </w:style>
  <w:style w:type="paragraph" w:styleId="Podnoje">
    <w:name w:val="footer"/>
    <w:basedOn w:val="Normal"/>
    <w:link w:val="PodnojeChar"/>
    <w:uiPriority w:val="99"/>
    <w:unhideWhenUsed/>
    <w:rsid w:val="00976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76A5E"/>
  </w:style>
  <w:style w:type="character" w:styleId="Hiperveza">
    <w:name w:val="Hyperlink"/>
    <w:basedOn w:val="Zadanifontodlomka"/>
    <w:uiPriority w:val="99"/>
    <w:unhideWhenUsed/>
    <w:rsid w:val="00976A5E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76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76A5E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9B4F6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Bezproreda">
    <w:name w:val="No Spacing"/>
    <w:uiPriority w:val="1"/>
    <w:qFormat/>
    <w:rsid w:val="009B4F6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B30F10"/>
    <w:pPr>
      <w:spacing w:after="0" w:line="240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isarnica@zzhmlsz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3A812-B4A4-458B-8059-24C36E444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33</cp:revision>
  <cp:lastPrinted>2025-02-28T06:12:00Z</cp:lastPrinted>
  <dcterms:created xsi:type="dcterms:W3CDTF">2022-03-28T11:19:00Z</dcterms:created>
  <dcterms:modified xsi:type="dcterms:W3CDTF">2026-02-26T06:31:00Z</dcterms:modified>
</cp:coreProperties>
</file>